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E2486A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43F378B9" w:rsidR="00E2486A" w:rsidRPr="00E9662C" w:rsidRDefault="00E52F2E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Aerobic and motile aerobic gram-negative rod. Produce Vero and Shiga toxins.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6527B1D9" w:rsidR="008E358F" w:rsidRPr="00E9662C" w:rsidRDefault="00E52F2E" w:rsidP="005D0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Hemorrhagic colitis, intestinal disease accompanied by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cramps and abdominal pain; initially watery, followed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by bloody diarrhea; low grade fever; last about 8 days;</w:t>
            </w:r>
            <w:r w:rsidR="005D0EF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5-10% of hemorrhagic colitis victims may develop</w:t>
            </w:r>
            <w:r w:rsidR="005D0EF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hemolytic uremic syndrome (HUS).</w:t>
            </w:r>
          </w:p>
        </w:tc>
      </w:tr>
      <w:tr w:rsidR="00E2486A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E2486A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225B45FA" w:rsidR="00E2486A" w:rsidRPr="00C946D1" w:rsidRDefault="005D0EF9" w:rsidP="005D0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Yes, by direct or indirect contact with infected animals,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feces and contaminated food.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0B0C3850" w:rsidR="00A87A27" w:rsidRPr="00E9662C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 and animals.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10EA363" w:rsidR="008E358F" w:rsidRPr="00E9662C" w:rsidRDefault="005D0EF9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Ingestion of contaminated food, fecal-oral transmission, and person-to-person transmission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2486A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36DF9F76" w:rsidR="00E2486A" w:rsidRPr="00923778" w:rsidRDefault="005D0EF9" w:rsidP="00022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Intestinal disease accompanied by cramps and abdominal pain, initially watery followed by bloody diarrhea, low grade fever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4243FF6B" w:rsidR="00A87A27" w:rsidRPr="00E9662C" w:rsidRDefault="005D0EF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Appears to be low (10 organisms by ingestion).</w:t>
            </w:r>
          </w:p>
        </w:tc>
      </w:tr>
      <w:tr w:rsidR="00E2486A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72B57DB9" w:rsidR="00E2486A" w:rsidRPr="00E9662C" w:rsidRDefault="005D0EF9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2-8 days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CC76FD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43BB3C6A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37816EC0" w:rsidR="00870ED9" w:rsidRPr="00E9662C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207B8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36BAEC92" w:rsidR="00207B89" w:rsidRPr="00E9662C" w:rsidRDefault="005D0EF9" w:rsidP="00675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Electrolyte fluid therapy. Antibiotics may be administered in very severe cases.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27E0EF24" w:rsidR="00870ED9" w:rsidRPr="00E9662C" w:rsidRDefault="00267AC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 w:rsidR="00675DF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5D1E2B69" w14:textId="77777777" w:rsidR="001E2496" w:rsidRDefault="001E2496" w:rsidP="00A87A27">
      <w:pPr>
        <w:pStyle w:val="NoSpacing"/>
      </w:pPr>
    </w:p>
    <w:p w14:paraId="4A6CB201" w14:textId="77777777" w:rsidR="005A7AC6" w:rsidRDefault="005A7AC6" w:rsidP="00A87A27">
      <w:pPr>
        <w:pStyle w:val="NoSpacing"/>
      </w:pPr>
    </w:p>
    <w:p w14:paraId="099DABEA" w14:textId="77777777" w:rsidR="00022DF5" w:rsidRDefault="00022DF5" w:rsidP="00A87A27">
      <w:pPr>
        <w:pStyle w:val="NoSpacing"/>
      </w:pPr>
    </w:p>
    <w:p w14:paraId="1962B754" w14:textId="77777777" w:rsidR="00022DF5" w:rsidRDefault="00022DF5" w:rsidP="00A87A27">
      <w:pPr>
        <w:pStyle w:val="NoSpacing"/>
      </w:pPr>
    </w:p>
    <w:p w14:paraId="2D8E31C7" w14:textId="77777777" w:rsidR="001E2496" w:rsidRDefault="001E2496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B548" w14:textId="77777777" w:rsidR="005D0EF9" w:rsidRDefault="005D0EF9" w:rsidP="005D0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ab/>
            </w:r>
          </w:p>
          <w:p w14:paraId="0DEDD7DA" w14:textId="0BD70BFA" w:rsidR="00870ED9" w:rsidRPr="00E9662C" w:rsidRDefault="005D0EF9" w:rsidP="005D0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 reported cases since 1981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15891F34" w:rsidR="00870ED9" w:rsidRPr="00E9662C" w:rsidRDefault="005D0EF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0EF9">
              <w:rPr>
                <w:rFonts w:ascii="Calibri" w:eastAsia="Times New Roman" w:hAnsi="Calibri" w:cs="Times New Roman"/>
                <w:color w:val="000000"/>
              </w:rPr>
              <w:t>Contaminated food and feces</w:t>
            </w:r>
            <w:r w:rsidR="00022DF5" w:rsidRPr="00022DF5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4EB0E8B7" w:rsidR="00DC223D" w:rsidRPr="00267ACE" w:rsidRDefault="005D0EF9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70 % ethanol, and glutaraldehyde, accelerated hydrogen peroxide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10A1B89B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Inactivated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000000"/>
              </w:rPr>
              <w:t>moist heat (1 hour at 121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5D0EF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D0EF9" w:rsidRPr="005D0EF9">
              <w:rPr>
                <w:rFonts w:ascii="Calibri" w:eastAsia="Times New Roman" w:hAnsi="Calibri" w:cs="Times New Roman"/>
                <w:color w:val="000000"/>
              </w:rPr>
              <w:t>and dry heat (1 hour at 160-170 C)</w:t>
            </w:r>
            <w:r w:rsidR="001E249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43AB0AE5" w:rsidR="00DC223D" w:rsidRPr="00E9662C" w:rsidRDefault="005D0EF9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 survive well in contaminated feces, soil and certain foods (i.e. hamburger meat).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267ACE" w:rsidRPr="00E9662C" w14:paraId="572D2EFD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66B2" w14:textId="4FBB7FB9" w:rsidR="00267ACE" w:rsidRDefault="00267AC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A477" w14:textId="6D7FFB42" w:rsidR="00267ACE" w:rsidRPr="00267ACE" w:rsidRDefault="005D0EF9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5D0EF9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https://www.canada.ca/en/public-health/services/laboratory-biosafety-biosecurity/pathogen-safety-data-sheets-risk-assessment/escherichia-coli-enterohemorrhagic.html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370827" w14:textId="77777777" w:rsidR="008F1D7A" w:rsidRDefault="008F1D7A" w:rsidP="00A87A27">
      <w:pPr>
        <w:pStyle w:val="NoSpacing"/>
      </w:pPr>
    </w:p>
    <w:p w14:paraId="2F48735B" w14:textId="77777777" w:rsidR="00E62C32" w:rsidRDefault="00E62C32" w:rsidP="00A87A27">
      <w:pPr>
        <w:pStyle w:val="NoSpacing"/>
      </w:pPr>
    </w:p>
    <w:p w14:paraId="122F7D10" w14:textId="77777777" w:rsidR="00C96654" w:rsidRDefault="00C96654" w:rsidP="00A87A27">
      <w:pPr>
        <w:pStyle w:val="NoSpacing"/>
      </w:pPr>
    </w:p>
    <w:p w14:paraId="01883041" w14:textId="77777777" w:rsidR="00066FB6" w:rsidRDefault="00066FB6" w:rsidP="00A87A27">
      <w:pPr>
        <w:pStyle w:val="NoSpacing"/>
      </w:pPr>
    </w:p>
    <w:p w14:paraId="61EB6B85" w14:textId="77777777" w:rsidR="005A7AC6" w:rsidRDefault="005A7AC6" w:rsidP="00A87A27">
      <w:pPr>
        <w:pStyle w:val="NoSpacing"/>
      </w:pPr>
    </w:p>
    <w:p w14:paraId="022BA942" w14:textId="77777777" w:rsidR="005A7AC6" w:rsidRDefault="005A7AC6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6756C591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2561F4" w:rsidRPr="002561F4">
      <w:rPr>
        <w:rFonts w:ascii="Calibri" w:hAnsi="Calibri" w:cs="Calibri"/>
        <w:color w:val="000000" w:themeColor="text1"/>
        <w:sz w:val="28"/>
        <w:szCs w:val="28"/>
      </w:rPr>
      <w:t>Enterohemorrhagic Escherichia coli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22DF5"/>
    <w:rsid w:val="0005422D"/>
    <w:rsid w:val="00066FB6"/>
    <w:rsid w:val="0007249A"/>
    <w:rsid w:val="000A6D01"/>
    <w:rsid w:val="00104414"/>
    <w:rsid w:val="00120DBE"/>
    <w:rsid w:val="0014248E"/>
    <w:rsid w:val="001845EA"/>
    <w:rsid w:val="0018540D"/>
    <w:rsid w:val="001D030D"/>
    <w:rsid w:val="001E2496"/>
    <w:rsid w:val="00207B89"/>
    <w:rsid w:val="00216F34"/>
    <w:rsid w:val="00223B85"/>
    <w:rsid w:val="00223D59"/>
    <w:rsid w:val="00230B6C"/>
    <w:rsid w:val="0024503D"/>
    <w:rsid w:val="002561F4"/>
    <w:rsid w:val="002579B8"/>
    <w:rsid w:val="00267ACE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67EFE"/>
    <w:rsid w:val="00597370"/>
    <w:rsid w:val="005A619B"/>
    <w:rsid w:val="005A7AC6"/>
    <w:rsid w:val="005B63BC"/>
    <w:rsid w:val="005D0EF9"/>
    <w:rsid w:val="00675DF4"/>
    <w:rsid w:val="006C3A59"/>
    <w:rsid w:val="006E6036"/>
    <w:rsid w:val="007547EF"/>
    <w:rsid w:val="00772B97"/>
    <w:rsid w:val="007A64FD"/>
    <w:rsid w:val="007E6885"/>
    <w:rsid w:val="00801DC2"/>
    <w:rsid w:val="0081162C"/>
    <w:rsid w:val="00814DEC"/>
    <w:rsid w:val="00815F1F"/>
    <w:rsid w:val="00830E31"/>
    <w:rsid w:val="00870ED9"/>
    <w:rsid w:val="008A31E9"/>
    <w:rsid w:val="008E358F"/>
    <w:rsid w:val="008E5FB6"/>
    <w:rsid w:val="008F1D7A"/>
    <w:rsid w:val="00923778"/>
    <w:rsid w:val="009404AE"/>
    <w:rsid w:val="009D3928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96654"/>
    <w:rsid w:val="00CA4737"/>
    <w:rsid w:val="00CC76FD"/>
    <w:rsid w:val="00CD7485"/>
    <w:rsid w:val="00D30E6E"/>
    <w:rsid w:val="00D91BE5"/>
    <w:rsid w:val="00D94A1E"/>
    <w:rsid w:val="00DC223D"/>
    <w:rsid w:val="00E04E97"/>
    <w:rsid w:val="00E16C9E"/>
    <w:rsid w:val="00E2486A"/>
    <w:rsid w:val="00E4043C"/>
    <w:rsid w:val="00E52F2E"/>
    <w:rsid w:val="00E62C32"/>
    <w:rsid w:val="00E63FEC"/>
    <w:rsid w:val="00E66D0B"/>
    <w:rsid w:val="00E83835"/>
    <w:rsid w:val="00EC20CB"/>
    <w:rsid w:val="00F32F77"/>
    <w:rsid w:val="00F5581E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escherichia-coli-enterohemorrhagic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2025-05-09T18:42:00Z</dcterms:created>
  <dcterms:modified xsi:type="dcterms:W3CDTF">2025-05-09T19:01:00Z</dcterms:modified>
</cp:coreProperties>
</file>