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282720">
        <w:rPr>
          <w:b/>
          <w:sz w:val="36"/>
          <w:szCs w:val="36"/>
        </w:rPr>
        <w:t>March</w:t>
      </w:r>
      <w:r w:rsidR="004B34E3">
        <w:rPr>
          <w:b/>
          <w:sz w:val="36"/>
          <w:szCs w:val="36"/>
        </w:rPr>
        <w:t xml:space="preserve"> </w:t>
      </w:r>
      <w:r w:rsidR="00282720">
        <w:rPr>
          <w:b/>
          <w:sz w:val="36"/>
          <w:szCs w:val="36"/>
        </w:rPr>
        <w:t>8</w:t>
      </w:r>
      <w:r w:rsidR="004B34E3">
        <w:rPr>
          <w:b/>
          <w:sz w:val="36"/>
          <w:szCs w:val="36"/>
        </w:rPr>
        <w:t>, 2016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E418D1">
            <w:r>
              <w:t>x</w:t>
            </w:r>
          </w:p>
        </w:tc>
        <w:tc>
          <w:tcPr>
            <w:tcW w:w="3330" w:type="dxa"/>
          </w:tcPr>
          <w:p w:rsidR="00CF01F0" w:rsidRDefault="002B238B">
            <w:r>
              <w:t>Martha A. Potvin - Provost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E418D1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E418D1">
            <w:r>
              <w:t>x</w:t>
            </w:r>
          </w:p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E418D1">
            <w:r>
              <w:t>x</w:t>
            </w:r>
          </w:p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E418D1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E418D1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E418D1" w:rsidP="00650080">
            <w:r>
              <w:t>x</w:t>
            </w:r>
          </w:p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E418D1" w:rsidP="00650080">
            <w:r>
              <w:t>x</w:t>
            </w:r>
          </w:p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E418D1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E418D1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E418D1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E418D1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1D14A8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E418D1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E418D1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E418D1" w:rsidP="00650080">
            <w:r>
              <w:t>x</w:t>
            </w:r>
          </w:p>
        </w:tc>
        <w:tc>
          <w:tcPr>
            <w:tcW w:w="3330" w:type="dxa"/>
          </w:tcPr>
          <w:p w:rsidR="00650080" w:rsidRDefault="00E418D1" w:rsidP="00650080">
            <w:r>
              <w:t>Martha Peters</w:t>
            </w:r>
            <w:r w:rsidR="009A5907">
              <w:t xml:space="preserve"> – </w:t>
            </w:r>
            <w:r w:rsidR="009A5907" w:rsidRPr="009A5907">
              <w:rPr>
                <w:sz w:val="16"/>
                <w:szCs w:val="16"/>
              </w:rPr>
              <w:t>Nursing</w:t>
            </w:r>
          </w:p>
        </w:tc>
        <w:tc>
          <w:tcPr>
            <w:tcW w:w="270" w:type="dxa"/>
          </w:tcPr>
          <w:p w:rsidR="00650080" w:rsidRDefault="00C02B48" w:rsidP="00650080">
            <w:r>
              <w:t>x</w:t>
            </w:r>
          </w:p>
        </w:tc>
        <w:tc>
          <w:tcPr>
            <w:tcW w:w="3240" w:type="dxa"/>
          </w:tcPr>
          <w:p w:rsidR="00650080" w:rsidRDefault="00E418D1" w:rsidP="00650080">
            <w:r>
              <w:t>Chris Fastnow</w:t>
            </w:r>
            <w:r w:rsidR="009A5907">
              <w:t xml:space="preserve">- </w:t>
            </w:r>
            <w:r w:rsidR="009A5907" w:rsidRPr="009A5907">
              <w:rPr>
                <w:sz w:val="16"/>
                <w:szCs w:val="16"/>
              </w:rPr>
              <w:t>Planning and Analysis</w:t>
            </w:r>
          </w:p>
        </w:tc>
        <w:tc>
          <w:tcPr>
            <w:tcW w:w="270" w:type="dxa"/>
          </w:tcPr>
          <w:p w:rsidR="00650080" w:rsidRDefault="00E418D1" w:rsidP="00650080">
            <w:r>
              <w:t>X</w:t>
            </w:r>
          </w:p>
        </w:tc>
        <w:tc>
          <w:tcPr>
            <w:tcW w:w="3363" w:type="dxa"/>
          </w:tcPr>
          <w:p w:rsidR="00650080" w:rsidRDefault="00E418D1" w:rsidP="009A5907">
            <w:r>
              <w:t>Deborah Haynes</w:t>
            </w:r>
            <w:r w:rsidR="009A5907">
              <w:t xml:space="preserve">- </w:t>
            </w:r>
            <w:r w:rsidR="009A5907" w:rsidRPr="009A5907">
              <w:rPr>
                <w:sz w:val="16"/>
                <w:szCs w:val="16"/>
              </w:rPr>
              <w:t>H</w:t>
            </w:r>
            <w:r w:rsidR="009A5907">
              <w:rPr>
                <w:sz w:val="16"/>
                <w:szCs w:val="16"/>
              </w:rPr>
              <w:t>HD</w:t>
            </w:r>
          </w:p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E418D1" w:rsidP="00650080">
            <w:r>
              <w:t>x</w:t>
            </w:r>
          </w:p>
        </w:tc>
        <w:tc>
          <w:tcPr>
            <w:tcW w:w="3330" w:type="dxa"/>
          </w:tcPr>
          <w:p w:rsidR="007A4637" w:rsidRDefault="00E418D1" w:rsidP="00650080">
            <w:r>
              <w:t>Julian Collins</w:t>
            </w:r>
            <w:r w:rsidR="009A5907">
              <w:t xml:space="preserve">- </w:t>
            </w:r>
            <w:r w:rsidR="009A5907" w:rsidRPr="009A5907">
              <w:rPr>
                <w:sz w:val="16"/>
                <w:szCs w:val="16"/>
              </w:rPr>
              <w:t>TRIO</w:t>
            </w:r>
          </w:p>
        </w:tc>
        <w:tc>
          <w:tcPr>
            <w:tcW w:w="270" w:type="dxa"/>
          </w:tcPr>
          <w:p w:rsidR="007A4637" w:rsidRDefault="007A4637" w:rsidP="00650080"/>
        </w:tc>
        <w:tc>
          <w:tcPr>
            <w:tcW w:w="324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363" w:type="dxa"/>
          </w:tcPr>
          <w:p w:rsidR="007A4637" w:rsidRDefault="007A4637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BE2F82" w:rsidRDefault="00194D61" w:rsidP="00634C4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>Call to order</w:t>
      </w:r>
      <w:r w:rsidR="001D6C4B" w:rsidRPr="00BE2F82">
        <w:rPr>
          <w:b/>
        </w:rPr>
        <w:t xml:space="preserve">: </w:t>
      </w:r>
      <w:r w:rsidR="006569D4" w:rsidRPr="00BE2F82">
        <w:rPr>
          <w:b/>
        </w:rPr>
        <w:t xml:space="preserve"> </w:t>
      </w:r>
      <w:r w:rsidR="00144F47">
        <w:rPr>
          <w:b/>
        </w:rPr>
        <w:t>2:03 pm</w:t>
      </w:r>
    </w:p>
    <w:p w:rsidR="00BE2F82" w:rsidRPr="00144F47" w:rsidRDefault="00BE175F" w:rsidP="00144F4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 xml:space="preserve">Approval </w:t>
      </w:r>
      <w:r w:rsidR="00512C2E" w:rsidRPr="00BE2F82">
        <w:rPr>
          <w:b/>
        </w:rPr>
        <w:t>of Minutes</w:t>
      </w:r>
      <w:r w:rsidR="00AC1915" w:rsidRPr="00BE2F82">
        <w:rPr>
          <w:b/>
        </w:rPr>
        <w:t xml:space="preserve"> from </w:t>
      </w:r>
      <w:r w:rsidR="00282720">
        <w:rPr>
          <w:b/>
        </w:rPr>
        <w:t>February 9, 2016</w:t>
      </w:r>
      <w:r w:rsidR="00144F47">
        <w:rPr>
          <w:b/>
        </w:rPr>
        <w:t>. Bill Shields moved to approve, Ilse-Mari Lee seconded.  Ap</w:t>
      </w:r>
      <w:r w:rsidR="000E2F83">
        <w:rPr>
          <w:b/>
        </w:rPr>
        <w:t>proved</w:t>
      </w:r>
    </w:p>
    <w:p w:rsidR="004E3C2B" w:rsidRPr="00BE2F82" w:rsidRDefault="004E3C2B" w:rsidP="0080112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>Topics for Discussion:</w:t>
      </w:r>
    </w:p>
    <w:p w:rsidR="00520465" w:rsidRDefault="000E2F83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Bachelor of Science in Family &amp;</w:t>
      </w:r>
      <w:r w:rsidR="00282720">
        <w:t xml:space="preserve"> Consumer Sciences</w:t>
      </w:r>
      <w:r w:rsidR="0014300B">
        <w:t xml:space="preserve"> with option in Human Development </w:t>
      </w:r>
      <w:r>
        <w:t xml:space="preserve">and </w:t>
      </w:r>
      <w:r w:rsidR="0014300B">
        <w:t xml:space="preserve"> Family Science</w:t>
      </w:r>
      <w:r w:rsidR="003608B3">
        <w:t xml:space="preserve">: </w:t>
      </w:r>
      <w:r w:rsidR="001D7A77">
        <w:t xml:space="preserve"> This is a name change only, removing ”non-teaching” from the name of the major. </w:t>
      </w:r>
      <w:r w:rsidR="00FB04DB">
        <w:t xml:space="preserve">Bill Shields moved to approve, Ilse-Mari Lee seconded. </w:t>
      </w:r>
      <w:r w:rsidR="001D7A77">
        <w:t>Approved.</w:t>
      </w:r>
    </w:p>
    <w:p w:rsidR="00D87069" w:rsidRDefault="00D87069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Bachelor of Science in Early Childhood Education and Child Services P-3 option</w:t>
      </w:r>
      <w:r w:rsidR="001D7A77">
        <w:t xml:space="preserve">: New option in an </w:t>
      </w:r>
      <w:r w:rsidR="00B1279F">
        <w:t>existing</w:t>
      </w:r>
      <w:r w:rsidR="001D7A77">
        <w:t xml:space="preserve"> major, only small </w:t>
      </w:r>
      <w:r w:rsidR="00B1279F">
        <w:t>differences</w:t>
      </w:r>
      <w:r w:rsidR="001D7A77">
        <w:t xml:space="preserve"> between options. Bill Shields moved to approve, Ilse-Mari Lee seconded</w:t>
      </w:r>
      <w:r w:rsidR="00FB04DB">
        <w:t>. A</w:t>
      </w:r>
      <w:r w:rsidR="001D7A77">
        <w:t>pproved.</w:t>
      </w:r>
    </w:p>
    <w:p w:rsidR="00D87069" w:rsidRDefault="00D87069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Bachelor of Science in Early Childhood Education and Child Services- Child Development option</w:t>
      </w:r>
      <w:r w:rsidR="001D7A77">
        <w:t>: New option.</w:t>
      </w:r>
      <w:r w:rsidR="00B1279F">
        <w:t xml:space="preserve"> Ilse-Mari Lee moved to approve, Kenning </w:t>
      </w:r>
      <w:r w:rsidR="001104B6">
        <w:t>Arlitsch</w:t>
      </w:r>
      <w:r w:rsidR="00B1279F">
        <w:t xml:space="preserve"> seconded</w:t>
      </w:r>
      <w:r w:rsidR="00FB04DB">
        <w:t>.</w:t>
      </w:r>
      <w:r w:rsidR="00B1279F">
        <w:t xml:space="preserve"> Approved.</w:t>
      </w:r>
    </w:p>
    <w:p w:rsidR="00D719F9" w:rsidRDefault="00D719F9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Master of Science in Community Health</w:t>
      </w:r>
      <w:r w:rsidR="00B1279F">
        <w:t xml:space="preserve">: Restructuring Master’s program as six separate degrees. </w:t>
      </w:r>
      <w:r w:rsidR="002B4264">
        <w:t>Brett Gunnink moved to approve</w:t>
      </w:r>
      <w:r w:rsidR="001E6472">
        <w:t xml:space="preserve">, </w:t>
      </w:r>
      <w:r w:rsidR="00855404">
        <w:t>Bill Shields seconded. A</w:t>
      </w:r>
      <w:r w:rsidR="001E6472">
        <w:t>pproved</w:t>
      </w:r>
      <w:r w:rsidR="006B6DED">
        <w:t>.</w:t>
      </w:r>
    </w:p>
    <w:p w:rsidR="00D719F9" w:rsidRDefault="00D719F9" w:rsidP="001104B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Master of </w:t>
      </w:r>
      <w:r w:rsidR="00A462F4">
        <w:t>Science</w:t>
      </w:r>
      <w:r>
        <w:t xml:space="preserve"> in Counseling with options in </w:t>
      </w:r>
      <w:r w:rsidR="00A462F4">
        <w:t>Marriage</w:t>
      </w:r>
      <w:r>
        <w:t xml:space="preserve"> and Family Counseling; Mental Health Counseling</w:t>
      </w:r>
      <w:r w:rsidR="001104B6">
        <w:t xml:space="preserve">: Restructuring Master’s program as six separate degrees. </w:t>
      </w:r>
      <w:r w:rsidR="006B6DED">
        <w:t>Brett Gunnink moved to approve,</w:t>
      </w:r>
      <w:r w:rsidR="00855404">
        <w:t xml:space="preserve"> Bill Shields </w:t>
      </w:r>
      <w:r w:rsidR="006B6DED">
        <w:t xml:space="preserve">seconded.  </w:t>
      </w:r>
      <w:r w:rsidR="001E6472">
        <w:t>Approved</w:t>
      </w:r>
      <w:r w:rsidR="006B6DED">
        <w:t>.</w:t>
      </w:r>
    </w:p>
    <w:p w:rsidR="00D719F9" w:rsidRDefault="00D719F9" w:rsidP="001104B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Masters of Science in Exercise and </w:t>
      </w:r>
      <w:r w:rsidR="00A462F4">
        <w:t>Nutrition</w:t>
      </w:r>
      <w:r>
        <w:t xml:space="preserve"> Sciences with options </w:t>
      </w:r>
      <w:r w:rsidR="00A462F4">
        <w:t>in Exercise Physiology and Nutrition; Sport and Coaching Sciences</w:t>
      </w:r>
      <w:r w:rsidR="001104B6">
        <w:t xml:space="preserve">: Restructuring Master’s program as six separate degrees. </w:t>
      </w:r>
      <w:r w:rsidR="006B6DED">
        <w:t xml:space="preserve"> Brett Gunnink moved for approval, </w:t>
      </w:r>
      <w:r w:rsidR="00855404">
        <w:t xml:space="preserve">Bill Shields </w:t>
      </w:r>
      <w:r w:rsidR="006B6DED">
        <w:t>seconded. Approved.</w:t>
      </w:r>
    </w:p>
    <w:p w:rsidR="00A462F4" w:rsidRDefault="00A462F4" w:rsidP="001104B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Master of Science in Family and Consumer Sciences; Early Childhood Education; Family Science</w:t>
      </w:r>
      <w:r w:rsidR="001104B6">
        <w:t xml:space="preserve">: Restructuring Master’s program as six separate degrees. </w:t>
      </w:r>
      <w:r w:rsidR="006B6DED">
        <w:t xml:space="preserve">Brett Gunnink moved for approval, </w:t>
      </w:r>
      <w:r w:rsidR="00855404">
        <w:t xml:space="preserve">Bill Shields </w:t>
      </w:r>
      <w:r w:rsidR="006B6DED">
        <w:t>seconded</w:t>
      </w:r>
      <w:r w:rsidR="00623286">
        <w:t>. Approved.</w:t>
      </w:r>
    </w:p>
    <w:p w:rsidR="007F61F2" w:rsidRDefault="00435500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Master of Science in Health and Human Development, option in Family Financial Planning</w:t>
      </w:r>
      <w:r w:rsidR="002B4264">
        <w:t>: Credit change from 42 to 36 credits.</w:t>
      </w:r>
      <w:r w:rsidR="006B6DED">
        <w:t xml:space="preserve"> Bill Shields moved for approval, Brett Gunnink seconded.  Approved.</w:t>
      </w:r>
    </w:p>
    <w:p w:rsidR="00A462F4" w:rsidRDefault="00A462F4" w:rsidP="001104B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lastRenderedPageBreak/>
        <w:t>Master of Science in Family Financial Planning</w:t>
      </w:r>
      <w:r w:rsidR="001104B6">
        <w:t xml:space="preserve">: Restructuring Master’s program as six separate degrees. </w:t>
      </w:r>
      <w:r w:rsidR="00623286">
        <w:t>Brett Gunnink moved for approval,</w:t>
      </w:r>
      <w:r w:rsidR="00855404">
        <w:t xml:space="preserve"> Bill Shields</w:t>
      </w:r>
      <w:r w:rsidR="00623286">
        <w:t xml:space="preserve"> seconded.  Approved. </w:t>
      </w:r>
    </w:p>
    <w:p w:rsidR="00A462F4" w:rsidRDefault="00A462F4" w:rsidP="001104B6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Master of Science in Sustainable Food Systems</w:t>
      </w:r>
      <w:r w:rsidR="001104B6">
        <w:t xml:space="preserve">: Restructuring Master’s program as six separate degrees. </w:t>
      </w:r>
      <w:r>
        <w:t xml:space="preserve"> </w:t>
      </w:r>
      <w:r w:rsidR="00623286">
        <w:t>Brett Gunnink moved for approval,</w:t>
      </w:r>
      <w:r w:rsidR="00855404">
        <w:t xml:space="preserve"> Bill Shields</w:t>
      </w:r>
      <w:r w:rsidR="00623286">
        <w:t xml:space="preserve"> seconded.  Approved.</w:t>
      </w:r>
    </w:p>
    <w:p w:rsidR="00282720" w:rsidRDefault="00282720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Center for American Indian and Rural Health Equity (CAIRHE)</w:t>
      </w:r>
      <w:r w:rsidR="006B6DED">
        <w:t xml:space="preserve">: Alison Harmon moved for approval, </w:t>
      </w:r>
      <w:r w:rsidR="00623286">
        <w:t>Brett Gunnink seconded.  Approved.</w:t>
      </w:r>
    </w:p>
    <w:p w:rsidR="003C2A1C" w:rsidRDefault="00282720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Review of MSU Academic </w:t>
      </w:r>
      <w:r w:rsidR="00623286">
        <w:t xml:space="preserve">Program Plan submission to OCHE: </w:t>
      </w:r>
      <w:r w:rsidR="00696216">
        <w:t>An overview of the process presented at the March BOR meeting was presented.  The n</w:t>
      </w:r>
      <w:r w:rsidR="00623286">
        <w:t xml:space="preserve">ew program plan </w:t>
      </w:r>
      <w:r w:rsidR="00696216">
        <w:t xml:space="preserve">is due </w:t>
      </w:r>
      <w:r w:rsidR="00623286">
        <w:t xml:space="preserve">to </w:t>
      </w:r>
      <w:r w:rsidR="00696216">
        <w:t>OCHE</w:t>
      </w:r>
      <w:r w:rsidR="00623286">
        <w:t xml:space="preserve"> in May.  </w:t>
      </w:r>
      <w:r w:rsidR="00696216">
        <w:t xml:space="preserve">The </w:t>
      </w:r>
      <w:r w:rsidR="00623286">
        <w:t xml:space="preserve">Deans </w:t>
      </w:r>
      <w:r w:rsidR="00A015A4">
        <w:t xml:space="preserve">were </w:t>
      </w:r>
      <w:r w:rsidR="00623286">
        <w:t xml:space="preserve">asked for updated list by April. </w:t>
      </w:r>
    </w:p>
    <w:p w:rsidR="00291D5B" w:rsidRDefault="00291D5B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Annual Review of Faculty Policy</w:t>
      </w:r>
      <w:r w:rsidR="003F29CD">
        <w:t xml:space="preserve">: The Faculty Senate approved policy was reviewed. </w:t>
      </w:r>
      <w:r w:rsidR="00CF66C0">
        <w:t>Bill Shields moved for approval, Alison Harmon, seconded.  Approved.</w:t>
      </w:r>
    </w:p>
    <w:p w:rsidR="00291D5B" w:rsidRDefault="00282720" w:rsidP="00291D5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Annual </w:t>
      </w:r>
      <w:r w:rsidR="003749E5">
        <w:t>R</w:t>
      </w:r>
      <w:r>
        <w:t xml:space="preserve">eview of </w:t>
      </w:r>
      <w:r w:rsidR="000059AD">
        <w:t>Deans</w:t>
      </w:r>
      <w:r w:rsidR="00DE1BFF">
        <w:t xml:space="preserve">: Discussion continued based on suggestions and edits from the February 9, 2016 Deans’ Council.  </w:t>
      </w:r>
      <w:r>
        <w:t xml:space="preserve"> </w:t>
      </w:r>
      <w:r w:rsidR="00DE1BFF">
        <w:t>Faculty Senate asked that the Deans provide four addi</w:t>
      </w:r>
      <w:r w:rsidR="00741BBE">
        <w:t>tional questions for the review as well as suggestions for a narrative to accompany the survey.</w:t>
      </w:r>
      <w:r w:rsidR="00505E6A">
        <w:t xml:space="preserve"> </w:t>
      </w:r>
      <w:r w:rsidR="00EE1083">
        <w:t xml:space="preserve"> </w:t>
      </w:r>
      <w:r w:rsidR="00855404">
        <w:t>The materials will be reviewed and discussed further with the Deans.</w:t>
      </w:r>
      <w:r w:rsidR="00065D48">
        <w:t xml:space="preserve">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3A32A1" w:rsidRDefault="00D35B47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TRI</w:t>
      </w:r>
      <w:r w:rsidR="001C3F6E">
        <w:t>O grant update: Julia</w:t>
      </w:r>
      <w:r w:rsidR="00065CB4">
        <w:t>n</w:t>
      </w:r>
      <w:r w:rsidR="001C3F6E">
        <w:t xml:space="preserve"> Collins provided an overview of the program, mission and goals.</w:t>
      </w:r>
      <w:r w:rsidR="00270344">
        <w:t xml:space="preserve"> </w:t>
      </w:r>
    </w:p>
    <w:p w:rsidR="000059AD" w:rsidRDefault="000059AD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</w:t>
      </w:r>
      <w:r w:rsidR="00946648">
        <w:t>d Astra: David Singel provided an overview of the Astra Scheduling program to include a listing of all the courses taught in a specified program discipline.</w:t>
      </w:r>
      <w:r w:rsidR="00FB04DB">
        <w:t xml:space="preserve"> Information relating to the use of Ad Astra with regard to enrollment caps, extra sections and workload policy to plan for staf</w:t>
      </w:r>
      <w:r w:rsidR="00C358D5">
        <w:t>fing of courses was discussed.</w:t>
      </w:r>
      <w:r w:rsidR="00A9359D">
        <w:t xml:space="preserve"> </w:t>
      </w:r>
      <w:r w:rsidR="00735D8D">
        <w:t xml:space="preserve">The consideration of space was also included to remind the Council to work through the Space Management process for requesting space. </w:t>
      </w:r>
    </w:p>
    <w:p w:rsidR="00081CE8" w:rsidRDefault="003314D5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Indigenous People’s Day: </w:t>
      </w:r>
      <w:r w:rsidR="00065D48">
        <w:t xml:space="preserve">The resolution endorsed by ASMSU and Faculty Senate to recognize the second Monday in October as Indigenous Peoples’ Day was presented. </w:t>
      </w:r>
      <w:r w:rsidR="00052EBE">
        <w:t>The Deans were asked to share with their College/Department and provide comments.</w:t>
      </w:r>
    </w:p>
    <w:p w:rsidR="00D060AD" w:rsidRDefault="00D060AD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Performance Funding</w:t>
      </w:r>
      <w:r w:rsidR="00052EBE">
        <w:t>: If there are critical initiatives that were funded by performance funding in the past the Deans’ were asked to propose to the Provost and to be aligned with their</w:t>
      </w:r>
      <w:r w:rsidR="00273F8B">
        <w:t xml:space="preserve"> 2017</w:t>
      </w:r>
      <w:r w:rsidR="00052EBE">
        <w:t xml:space="preserve"> budget</w:t>
      </w:r>
      <w:r w:rsidR="00273F8B">
        <w:t xml:space="preserve"> request.</w:t>
      </w:r>
      <w:r w:rsidR="00052EBE">
        <w:t xml:space="preserve"> </w:t>
      </w:r>
    </w:p>
    <w:p w:rsidR="00D060AD" w:rsidRDefault="00D060AD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Merit, Market, Equity – Next cycle</w:t>
      </w:r>
      <w:r w:rsidR="00052EBE">
        <w:t>: Salary increments will be effective January 1 and will be based on the annual review.  After the annual reviews are complete, the Deans are asked to complete their recommendations and forward to the Provost Office.</w:t>
      </w:r>
    </w:p>
    <w:p w:rsidR="00EF1A82" w:rsidRDefault="00EF1A82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Program Reviews</w:t>
      </w:r>
      <w:r w:rsidR="00052EBE">
        <w:t xml:space="preserve">: Ron Larsen provided a reminder of the Program review process. </w:t>
      </w:r>
    </w:p>
    <w:p w:rsidR="00EF1A82" w:rsidRDefault="00EF1A82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Assessment Plan</w:t>
      </w:r>
      <w:r w:rsidR="00861CD8">
        <w:t>: Ron Larsen provided an update on the year 7 review</w:t>
      </w:r>
      <w:r w:rsidR="00DB551C">
        <w:t xml:space="preserve"> </w:t>
      </w:r>
      <w:r w:rsidR="00861CD8">
        <w:t xml:space="preserve">(September, 2017) as well as the emphasis on student learning and the assessment of student learning.  A request to have all departments either develop an assessment plan and a reminder to ensure the departments/colleges are using the assessment plans. </w:t>
      </w:r>
    </w:p>
    <w:p w:rsidR="0095593A" w:rsidRDefault="0095593A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The Commissioner would like to </w:t>
      </w:r>
      <w:r w:rsidR="00273F8B">
        <w:t>MSU to undertake an academic prioritization process.</w:t>
      </w:r>
      <w:r>
        <w:t xml:space="preserve"> </w:t>
      </w:r>
      <w:r w:rsidR="00E32B25">
        <w:t>The Deans’ were asked to work with the Department Heads to review courses and consider elimination, merging or adjustm</w:t>
      </w:r>
      <w:r w:rsidR="00273F8B">
        <w:t>ent to courses and/or programs before that process occurs.</w:t>
      </w:r>
      <w:bookmarkStart w:id="0" w:name="_GoBack"/>
      <w:bookmarkEnd w:id="0"/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  <w:r w:rsidR="006E2855">
        <w:rPr>
          <w:b/>
        </w:rPr>
        <w:t xml:space="preserve"> </w:t>
      </w:r>
    </w:p>
    <w:p w:rsidR="00DB535A" w:rsidRDefault="00DB535A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Adjourned:</w:t>
      </w:r>
      <w:r w:rsidR="007049A8">
        <w:rPr>
          <w:b/>
        </w:rPr>
        <w:t xml:space="preserve"> </w:t>
      </w:r>
    </w:p>
    <w:p w:rsidR="003644C8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D35B47">
        <w:rPr>
          <w:b/>
          <w:sz w:val="28"/>
          <w:szCs w:val="36"/>
          <w:u w:val="single"/>
        </w:rPr>
        <w:t>April 12</w:t>
      </w:r>
      <w:r w:rsidR="004B34E3">
        <w:rPr>
          <w:b/>
          <w:sz w:val="28"/>
          <w:szCs w:val="36"/>
          <w:u w:val="single"/>
        </w:rPr>
        <w:t>, 2016</w:t>
      </w:r>
      <w:r w:rsidR="00D43660">
        <w:rPr>
          <w:b/>
          <w:sz w:val="28"/>
          <w:szCs w:val="36"/>
          <w:u w:val="single"/>
        </w:rPr>
        <w:t xml:space="preserve">, </w:t>
      </w:r>
      <w:r w:rsidR="004E3C2B">
        <w:rPr>
          <w:b/>
          <w:sz w:val="28"/>
          <w:szCs w:val="36"/>
          <w:u w:val="single"/>
        </w:rPr>
        <w:t>President’s Conference Room</w:t>
      </w:r>
    </w:p>
    <w:sectPr w:rsidR="003644C8" w:rsidSect="00846A7F">
      <w:footerReference w:type="default" r:id="rId8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B4" w:rsidRDefault="00A908B4" w:rsidP="005A7221">
      <w:r>
        <w:separator/>
      </w:r>
    </w:p>
  </w:endnote>
  <w:endnote w:type="continuationSeparator" w:id="0">
    <w:p w:rsidR="00A908B4" w:rsidRDefault="00A908B4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B4" w:rsidRDefault="00A908B4" w:rsidP="005A7221">
      <w:r>
        <w:separator/>
      </w:r>
    </w:p>
  </w:footnote>
  <w:footnote w:type="continuationSeparator" w:id="0">
    <w:p w:rsidR="00A908B4" w:rsidRDefault="00A908B4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1DA6"/>
    <w:rsid w:val="00002170"/>
    <w:rsid w:val="000029D9"/>
    <w:rsid w:val="0000433E"/>
    <w:rsid w:val="000059AD"/>
    <w:rsid w:val="00007899"/>
    <w:rsid w:val="00011D92"/>
    <w:rsid w:val="00012EA7"/>
    <w:rsid w:val="00016431"/>
    <w:rsid w:val="000178D5"/>
    <w:rsid w:val="000214EF"/>
    <w:rsid w:val="000219B1"/>
    <w:rsid w:val="00022239"/>
    <w:rsid w:val="00024C4C"/>
    <w:rsid w:val="00032C4B"/>
    <w:rsid w:val="000331FF"/>
    <w:rsid w:val="00033732"/>
    <w:rsid w:val="0003653E"/>
    <w:rsid w:val="0004047D"/>
    <w:rsid w:val="00040643"/>
    <w:rsid w:val="00040830"/>
    <w:rsid w:val="00042663"/>
    <w:rsid w:val="00043E19"/>
    <w:rsid w:val="00044036"/>
    <w:rsid w:val="00044615"/>
    <w:rsid w:val="000467E8"/>
    <w:rsid w:val="00047750"/>
    <w:rsid w:val="000529E3"/>
    <w:rsid w:val="00052EBE"/>
    <w:rsid w:val="00054A2D"/>
    <w:rsid w:val="00054B8B"/>
    <w:rsid w:val="00055FF0"/>
    <w:rsid w:val="0006245C"/>
    <w:rsid w:val="00065CB4"/>
    <w:rsid w:val="00065D48"/>
    <w:rsid w:val="000674CA"/>
    <w:rsid w:val="000707F7"/>
    <w:rsid w:val="0007088F"/>
    <w:rsid w:val="000721B1"/>
    <w:rsid w:val="00074BDB"/>
    <w:rsid w:val="00075C28"/>
    <w:rsid w:val="000762FF"/>
    <w:rsid w:val="00076921"/>
    <w:rsid w:val="00077DBE"/>
    <w:rsid w:val="000802ED"/>
    <w:rsid w:val="00081CE8"/>
    <w:rsid w:val="00081DB7"/>
    <w:rsid w:val="00081E73"/>
    <w:rsid w:val="000826C9"/>
    <w:rsid w:val="0008343C"/>
    <w:rsid w:val="0008354B"/>
    <w:rsid w:val="00085EAC"/>
    <w:rsid w:val="000918D2"/>
    <w:rsid w:val="000920A5"/>
    <w:rsid w:val="00095300"/>
    <w:rsid w:val="00097498"/>
    <w:rsid w:val="000A03C8"/>
    <w:rsid w:val="000A0AC3"/>
    <w:rsid w:val="000A0D96"/>
    <w:rsid w:val="000A1A4A"/>
    <w:rsid w:val="000A3FFF"/>
    <w:rsid w:val="000A6915"/>
    <w:rsid w:val="000B0839"/>
    <w:rsid w:val="000B0A9E"/>
    <w:rsid w:val="000B143A"/>
    <w:rsid w:val="000B1533"/>
    <w:rsid w:val="000B2CE8"/>
    <w:rsid w:val="000B2F75"/>
    <w:rsid w:val="000B5A3D"/>
    <w:rsid w:val="000C0B57"/>
    <w:rsid w:val="000C1BBE"/>
    <w:rsid w:val="000C3B1A"/>
    <w:rsid w:val="000D060B"/>
    <w:rsid w:val="000D1F6C"/>
    <w:rsid w:val="000D227C"/>
    <w:rsid w:val="000D7C13"/>
    <w:rsid w:val="000E0078"/>
    <w:rsid w:val="000E062A"/>
    <w:rsid w:val="000E1A75"/>
    <w:rsid w:val="000E1EE7"/>
    <w:rsid w:val="000E264F"/>
    <w:rsid w:val="000E2F44"/>
    <w:rsid w:val="000E2F83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4B6"/>
    <w:rsid w:val="001106BC"/>
    <w:rsid w:val="00110B50"/>
    <w:rsid w:val="001128AE"/>
    <w:rsid w:val="00114EE0"/>
    <w:rsid w:val="00121EBF"/>
    <w:rsid w:val="00121F44"/>
    <w:rsid w:val="00122291"/>
    <w:rsid w:val="001271DD"/>
    <w:rsid w:val="00130959"/>
    <w:rsid w:val="00130AF2"/>
    <w:rsid w:val="00130DC3"/>
    <w:rsid w:val="001355CC"/>
    <w:rsid w:val="001368FD"/>
    <w:rsid w:val="00137A42"/>
    <w:rsid w:val="00141B93"/>
    <w:rsid w:val="0014300B"/>
    <w:rsid w:val="0014435F"/>
    <w:rsid w:val="00144F47"/>
    <w:rsid w:val="001455D6"/>
    <w:rsid w:val="00146D49"/>
    <w:rsid w:val="00147E92"/>
    <w:rsid w:val="001508D0"/>
    <w:rsid w:val="00153051"/>
    <w:rsid w:val="00153D06"/>
    <w:rsid w:val="00155345"/>
    <w:rsid w:val="00155631"/>
    <w:rsid w:val="00156393"/>
    <w:rsid w:val="00157212"/>
    <w:rsid w:val="0015795E"/>
    <w:rsid w:val="00161717"/>
    <w:rsid w:val="00162572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843A4"/>
    <w:rsid w:val="001869C7"/>
    <w:rsid w:val="0019412E"/>
    <w:rsid w:val="00194D61"/>
    <w:rsid w:val="00195731"/>
    <w:rsid w:val="00195D88"/>
    <w:rsid w:val="00197CB6"/>
    <w:rsid w:val="001A0EEA"/>
    <w:rsid w:val="001A2DD3"/>
    <w:rsid w:val="001A355B"/>
    <w:rsid w:val="001A38F0"/>
    <w:rsid w:val="001A48DB"/>
    <w:rsid w:val="001A4E03"/>
    <w:rsid w:val="001B0400"/>
    <w:rsid w:val="001B2DDB"/>
    <w:rsid w:val="001B39CA"/>
    <w:rsid w:val="001C3E72"/>
    <w:rsid w:val="001C3F6E"/>
    <w:rsid w:val="001C437B"/>
    <w:rsid w:val="001C5563"/>
    <w:rsid w:val="001D14A8"/>
    <w:rsid w:val="001D277F"/>
    <w:rsid w:val="001D2BB9"/>
    <w:rsid w:val="001D54A2"/>
    <w:rsid w:val="001D6406"/>
    <w:rsid w:val="001D6C4B"/>
    <w:rsid w:val="001D7A77"/>
    <w:rsid w:val="001E03AA"/>
    <w:rsid w:val="001E2B79"/>
    <w:rsid w:val="001E2F7E"/>
    <w:rsid w:val="001E328A"/>
    <w:rsid w:val="001E3BFA"/>
    <w:rsid w:val="001E4EDC"/>
    <w:rsid w:val="001E5B15"/>
    <w:rsid w:val="001E5F41"/>
    <w:rsid w:val="001E6472"/>
    <w:rsid w:val="001E6BD4"/>
    <w:rsid w:val="001F1403"/>
    <w:rsid w:val="001F173D"/>
    <w:rsid w:val="001F2F4D"/>
    <w:rsid w:val="001F7B91"/>
    <w:rsid w:val="002053EA"/>
    <w:rsid w:val="0020592A"/>
    <w:rsid w:val="002063A8"/>
    <w:rsid w:val="002077ED"/>
    <w:rsid w:val="0021046F"/>
    <w:rsid w:val="002143B7"/>
    <w:rsid w:val="002156EF"/>
    <w:rsid w:val="0021782C"/>
    <w:rsid w:val="00221F76"/>
    <w:rsid w:val="002240F8"/>
    <w:rsid w:val="00224F7A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55593"/>
    <w:rsid w:val="00263B5E"/>
    <w:rsid w:val="00263CF7"/>
    <w:rsid w:val="0026582B"/>
    <w:rsid w:val="002660FE"/>
    <w:rsid w:val="002666DE"/>
    <w:rsid w:val="00266E45"/>
    <w:rsid w:val="002674A3"/>
    <w:rsid w:val="0026767D"/>
    <w:rsid w:val="0027008F"/>
    <w:rsid w:val="00270344"/>
    <w:rsid w:val="002714B8"/>
    <w:rsid w:val="002718FE"/>
    <w:rsid w:val="00273F8B"/>
    <w:rsid w:val="002740C6"/>
    <w:rsid w:val="00274736"/>
    <w:rsid w:val="00274F2D"/>
    <w:rsid w:val="00276045"/>
    <w:rsid w:val="002811B0"/>
    <w:rsid w:val="00282720"/>
    <w:rsid w:val="00283822"/>
    <w:rsid w:val="0028581C"/>
    <w:rsid w:val="00285F44"/>
    <w:rsid w:val="0029008D"/>
    <w:rsid w:val="00291D5B"/>
    <w:rsid w:val="00292191"/>
    <w:rsid w:val="00292F0F"/>
    <w:rsid w:val="002A21B5"/>
    <w:rsid w:val="002A2CFE"/>
    <w:rsid w:val="002A2EFD"/>
    <w:rsid w:val="002A455D"/>
    <w:rsid w:val="002A7396"/>
    <w:rsid w:val="002B10AC"/>
    <w:rsid w:val="002B118E"/>
    <w:rsid w:val="002B1F6B"/>
    <w:rsid w:val="002B238B"/>
    <w:rsid w:val="002B4264"/>
    <w:rsid w:val="002B4D77"/>
    <w:rsid w:val="002B67CF"/>
    <w:rsid w:val="002C05AE"/>
    <w:rsid w:val="002C06BE"/>
    <w:rsid w:val="002C3268"/>
    <w:rsid w:val="002C46A9"/>
    <w:rsid w:val="002C5684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198D"/>
    <w:rsid w:val="002E324C"/>
    <w:rsid w:val="002F062B"/>
    <w:rsid w:val="002F1931"/>
    <w:rsid w:val="002F1F80"/>
    <w:rsid w:val="002F2E22"/>
    <w:rsid w:val="002F4A43"/>
    <w:rsid w:val="002F7A89"/>
    <w:rsid w:val="00300E96"/>
    <w:rsid w:val="0030162F"/>
    <w:rsid w:val="0030191F"/>
    <w:rsid w:val="00306F07"/>
    <w:rsid w:val="00310013"/>
    <w:rsid w:val="00310EA3"/>
    <w:rsid w:val="003118AB"/>
    <w:rsid w:val="0031315C"/>
    <w:rsid w:val="0031582F"/>
    <w:rsid w:val="00316D50"/>
    <w:rsid w:val="003211D4"/>
    <w:rsid w:val="003234E6"/>
    <w:rsid w:val="00325500"/>
    <w:rsid w:val="00327294"/>
    <w:rsid w:val="003309E8"/>
    <w:rsid w:val="003314D5"/>
    <w:rsid w:val="00331B39"/>
    <w:rsid w:val="00333241"/>
    <w:rsid w:val="0033603E"/>
    <w:rsid w:val="00337769"/>
    <w:rsid w:val="00344318"/>
    <w:rsid w:val="00346A7D"/>
    <w:rsid w:val="00353E9E"/>
    <w:rsid w:val="00355C52"/>
    <w:rsid w:val="00356EEF"/>
    <w:rsid w:val="00360194"/>
    <w:rsid w:val="003608B3"/>
    <w:rsid w:val="00360F56"/>
    <w:rsid w:val="00360F5F"/>
    <w:rsid w:val="00363E0D"/>
    <w:rsid w:val="003644C8"/>
    <w:rsid w:val="003665A4"/>
    <w:rsid w:val="003667D9"/>
    <w:rsid w:val="003676F2"/>
    <w:rsid w:val="003677E8"/>
    <w:rsid w:val="00370AF5"/>
    <w:rsid w:val="00373253"/>
    <w:rsid w:val="00373AA5"/>
    <w:rsid w:val="003749E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691E"/>
    <w:rsid w:val="0039776C"/>
    <w:rsid w:val="00397BE0"/>
    <w:rsid w:val="003A0892"/>
    <w:rsid w:val="003A0F3A"/>
    <w:rsid w:val="003A109C"/>
    <w:rsid w:val="003A2AFC"/>
    <w:rsid w:val="003A32A1"/>
    <w:rsid w:val="003A4272"/>
    <w:rsid w:val="003A4655"/>
    <w:rsid w:val="003A523A"/>
    <w:rsid w:val="003B021E"/>
    <w:rsid w:val="003B2B9B"/>
    <w:rsid w:val="003B4E22"/>
    <w:rsid w:val="003C0E66"/>
    <w:rsid w:val="003C2A1C"/>
    <w:rsid w:val="003C3001"/>
    <w:rsid w:val="003C34DA"/>
    <w:rsid w:val="003C5D9B"/>
    <w:rsid w:val="003D0AD7"/>
    <w:rsid w:val="003D13B4"/>
    <w:rsid w:val="003D162E"/>
    <w:rsid w:val="003D1FDF"/>
    <w:rsid w:val="003D243C"/>
    <w:rsid w:val="003D2F03"/>
    <w:rsid w:val="003D30A8"/>
    <w:rsid w:val="003D31C9"/>
    <w:rsid w:val="003D3F82"/>
    <w:rsid w:val="003D4F31"/>
    <w:rsid w:val="003E0CAB"/>
    <w:rsid w:val="003E1D37"/>
    <w:rsid w:val="003E6C62"/>
    <w:rsid w:val="003E7609"/>
    <w:rsid w:val="003F1E7E"/>
    <w:rsid w:val="003F29CD"/>
    <w:rsid w:val="003F49E9"/>
    <w:rsid w:val="003F63CD"/>
    <w:rsid w:val="003F69E0"/>
    <w:rsid w:val="003F6B4C"/>
    <w:rsid w:val="00400C7B"/>
    <w:rsid w:val="00404C09"/>
    <w:rsid w:val="00407234"/>
    <w:rsid w:val="00417E44"/>
    <w:rsid w:val="00420562"/>
    <w:rsid w:val="004208D3"/>
    <w:rsid w:val="0042144F"/>
    <w:rsid w:val="00423355"/>
    <w:rsid w:val="00423DB6"/>
    <w:rsid w:val="0042445C"/>
    <w:rsid w:val="0042664B"/>
    <w:rsid w:val="00430BC3"/>
    <w:rsid w:val="00431A0B"/>
    <w:rsid w:val="00435500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57232"/>
    <w:rsid w:val="004579CC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2EBC"/>
    <w:rsid w:val="00485BB6"/>
    <w:rsid w:val="00485C96"/>
    <w:rsid w:val="00491AA7"/>
    <w:rsid w:val="004932CD"/>
    <w:rsid w:val="004949CA"/>
    <w:rsid w:val="0049511C"/>
    <w:rsid w:val="0049540E"/>
    <w:rsid w:val="0049608A"/>
    <w:rsid w:val="004A0785"/>
    <w:rsid w:val="004A2101"/>
    <w:rsid w:val="004A2CEE"/>
    <w:rsid w:val="004A48F9"/>
    <w:rsid w:val="004A5C91"/>
    <w:rsid w:val="004B085A"/>
    <w:rsid w:val="004B0A67"/>
    <w:rsid w:val="004B1C49"/>
    <w:rsid w:val="004B2B6A"/>
    <w:rsid w:val="004B2FAD"/>
    <w:rsid w:val="004B34E3"/>
    <w:rsid w:val="004B3D5F"/>
    <w:rsid w:val="004B40E5"/>
    <w:rsid w:val="004B4E27"/>
    <w:rsid w:val="004B71FE"/>
    <w:rsid w:val="004B7B09"/>
    <w:rsid w:val="004C00F7"/>
    <w:rsid w:val="004C052C"/>
    <w:rsid w:val="004C05A9"/>
    <w:rsid w:val="004C48B7"/>
    <w:rsid w:val="004C534A"/>
    <w:rsid w:val="004C5614"/>
    <w:rsid w:val="004C62A1"/>
    <w:rsid w:val="004D31EC"/>
    <w:rsid w:val="004D4A5F"/>
    <w:rsid w:val="004D4CC7"/>
    <w:rsid w:val="004D732D"/>
    <w:rsid w:val="004D755F"/>
    <w:rsid w:val="004E330A"/>
    <w:rsid w:val="004E3A90"/>
    <w:rsid w:val="004E3C2B"/>
    <w:rsid w:val="004E5915"/>
    <w:rsid w:val="004E680E"/>
    <w:rsid w:val="004E6F35"/>
    <w:rsid w:val="004F0A1F"/>
    <w:rsid w:val="004F127F"/>
    <w:rsid w:val="004F2A02"/>
    <w:rsid w:val="004F3A13"/>
    <w:rsid w:val="004F4078"/>
    <w:rsid w:val="004F46F0"/>
    <w:rsid w:val="004F6F7B"/>
    <w:rsid w:val="004F761E"/>
    <w:rsid w:val="0050059C"/>
    <w:rsid w:val="00502B29"/>
    <w:rsid w:val="00505E6A"/>
    <w:rsid w:val="00512805"/>
    <w:rsid w:val="00512C2E"/>
    <w:rsid w:val="005166E2"/>
    <w:rsid w:val="00520465"/>
    <w:rsid w:val="005217B5"/>
    <w:rsid w:val="0053221A"/>
    <w:rsid w:val="00536511"/>
    <w:rsid w:val="0053767E"/>
    <w:rsid w:val="00540077"/>
    <w:rsid w:val="00541420"/>
    <w:rsid w:val="005435A8"/>
    <w:rsid w:val="00544A53"/>
    <w:rsid w:val="00545FE1"/>
    <w:rsid w:val="00546577"/>
    <w:rsid w:val="005475D8"/>
    <w:rsid w:val="00547E47"/>
    <w:rsid w:val="005519BC"/>
    <w:rsid w:val="0055305E"/>
    <w:rsid w:val="00554230"/>
    <w:rsid w:val="00555983"/>
    <w:rsid w:val="005569DF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3704"/>
    <w:rsid w:val="005770A4"/>
    <w:rsid w:val="00581AF3"/>
    <w:rsid w:val="00582747"/>
    <w:rsid w:val="00583072"/>
    <w:rsid w:val="005838DA"/>
    <w:rsid w:val="00585D36"/>
    <w:rsid w:val="00586D69"/>
    <w:rsid w:val="005912E9"/>
    <w:rsid w:val="005940C5"/>
    <w:rsid w:val="005A09F7"/>
    <w:rsid w:val="005A1BC6"/>
    <w:rsid w:val="005A2F73"/>
    <w:rsid w:val="005A3211"/>
    <w:rsid w:val="005A5AA0"/>
    <w:rsid w:val="005A6B9F"/>
    <w:rsid w:val="005A6DA6"/>
    <w:rsid w:val="005A7221"/>
    <w:rsid w:val="005B4B49"/>
    <w:rsid w:val="005B591F"/>
    <w:rsid w:val="005B5EC4"/>
    <w:rsid w:val="005B794E"/>
    <w:rsid w:val="005B7E30"/>
    <w:rsid w:val="005C33BB"/>
    <w:rsid w:val="005C38AD"/>
    <w:rsid w:val="005D0CB5"/>
    <w:rsid w:val="005D1CE0"/>
    <w:rsid w:val="005D3362"/>
    <w:rsid w:val="005D4498"/>
    <w:rsid w:val="005D5822"/>
    <w:rsid w:val="005D590D"/>
    <w:rsid w:val="005D5D50"/>
    <w:rsid w:val="005D6583"/>
    <w:rsid w:val="005E2C77"/>
    <w:rsid w:val="005E3045"/>
    <w:rsid w:val="005E3D87"/>
    <w:rsid w:val="005E50C3"/>
    <w:rsid w:val="005F1B6A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3286"/>
    <w:rsid w:val="0062624E"/>
    <w:rsid w:val="0063018D"/>
    <w:rsid w:val="006318CE"/>
    <w:rsid w:val="00632AA8"/>
    <w:rsid w:val="006351B9"/>
    <w:rsid w:val="00635BAB"/>
    <w:rsid w:val="00636927"/>
    <w:rsid w:val="006378B5"/>
    <w:rsid w:val="00641537"/>
    <w:rsid w:val="00644354"/>
    <w:rsid w:val="006452B4"/>
    <w:rsid w:val="0064610A"/>
    <w:rsid w:val="00650080"/>
    <w:rsid w:val="00650FE4"/>
    <w:rsid w:val="0065299A"/>
    <w:rsid w:val="00652EF6"/>
    <w:rsid w:val="0065436E"/>
    <w:rsid w:val="006543EE"/>
    <w:rsid w:val="00654867"/>
    <w:rsid w:val="006569D4"/>
    <w:rsid w:val="00662A99"/>
    <w:rsid w:val="00664F60"/>
    <w:rsid w:val="00665BF9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8727E"/>
    <w:rsid w:val="00692862"/>
    <w:rsid w:val="00695B06"/>
    <w:rsid w:val="00696216"/>
    <w:rsid w:val="00697BF3"/>
    <w:rsid w:val="006A0D8E"/>
    <w:rsid w:val="006A0E8A"/>
    <w:rsid w:val="006A1184"/>
    <w:rsid w:val="006A25EF"/>
    <w:rsid w:val="006A3629"/>
    <w:rsid w:val="006A37AD"/>
    <w:rsid w:val="006A392B"/>
    <w:rsid w:val="006A48AA"/>
    <w:rsid w:val="006A523B"/>
    <w:rsid w:val="006A6C4C"/>
    <w:rsid w:val="006B11A3"/>
    <w:rsid w:val="006B13A1"/>
    <w:rsid w:val="006B499B"/>
    <w:rsid w:val="006B643D"/>
    <w:rsid w:val="006B6DED"/>
    <w:rsid w:val="006C0034"/>
    <w:rsid w:val="006C3D1C"/>
    <w:rsid w:val="006C599D"/>
    <w:rsid w:val="006C5DB8"/>
    <w:rsid w:val="006C5E77"/>
    <w:rsid w:val="006C5F62"/>
    <w:rsid w:val="006C66E4"/>
    <w:rsid w:val="006D5BD3"/>
    <w:rsid w:val="006E0ACB"/>
    <w:rsid w:val="006E2855"/>
    <w:rsid w:val="006E2A26"/>
    <w:rsid w:val="006E4930"/>
    <w:rsid w:val="006E5C62"/>
    <w:rsid w:val="006E64F5"/>
    <w:rsid w:val="006E6B1D"/>
    <w:rsid w:val="006E7C0D"/>
    <w:rsid w:val="006E7CF7"/>
    <w:rsid w:val="006F08CE"/>
    <w:rsid w:val="006F5423"/>
    <w:rsid w:val="006F6175"/>
    <w:rsid w:val="00701B8A"/>
    <w:rsid w:val="00701D70"/>
    <w:rsid w:val="007049A8"/>
    <w:rsid w:val="00704B88"/>
    <w:rsid w:val="00705314"/>
    <w:rsid w:val="00706659"/>
    <w:rsid w:val="00707B34"/>
    <w:rsid w:val="00715606"/>
    <w:rsid w:val="0071672F"/>
    <w:rsid w:val="0072036F"/>
    <w:rsid w:val="00724E2B"/>
    <w:rsid w:val="00725D16"/>
    <w:rsid w:val="0072772E"/>
    <w:rsid w:val="00727BC8"/>
    <w:rsid w:val="00727BCF"/>
    <w:rsid w:val="007345E9"/>
    <w:rsid w:val="00734BEF"/>
    <w:rsid w:val="00734D6B"/>
    <w:rsid w:val="007354F7"/>
    <w:rsid w:val="00735D8D"/>
    <w:rsid w:val="00741290"/>
    <w:rsid w:val="00741BBE"/>
    <w:rsid w:val="00743437"/>
    <w:rsid w:val="007440D7"/>
    <w:rsid w:val="00744695"/>
    <w:rsid w:val="00745581"/>
    <w:rsid w:val="007465EB"/>
    <w:rsid w:val="007476ED"/>
    <w:rsid w:val="00747AF8"/>
    <w:rsid w:val="00750B6F"/>
    <w:rsid w:val="00750BAD"/>
    <w:rsid w:val="007516B9"/>
    <w:rsid w:val="00753601"/>
    <w:rsid w:val="007553E9"/>
    <w:rsid w:val="00755B92"/>
    <w:rsid w:val="00755CED"/>
    <w:rsid w:val="00756749"/>
    <w:rsid w:val="00756766"/>
    <w:rsid w:val="007575E6"/>
    <w:rsid w:val="00762684"/>
    <w:rsid w:val="00762FFF"/>
    <w:rsid w:val="007642CC"/>
    <w:rsid w:val="007647B4"/>
    <w:rsid w:val="0076491C"/>
    <w:rsid w:val="00767AF7"/>
    <w:rsid w:val="007708A0"/>
    <w:rsid w:val="00770FE7"/>
    <w:rsid w:val="007730C4"/>
    <w:rsid w:val="007730E7"/>
    <w:rsid w:val="00773246"/>
    <w:rsid w:val="0077423C"/>
    <w:rsid w:val="00777DA7"/>
    <w:rsid w:val="0078219C"/>
    <w:rsid w:val="00783881"/>
    <w:rsid w:val="007840F7"/>
    <w:rsid w:val="00784166"/>
    <w:rsid w:val="00784296"/>
    <w:rsid w:val="00784B62"/>
    <w:rsid w:val="00787629"/>
    <w:rsid w:val="007877BA"/>
    <w:rsid w:val="00794549"/>
    <w:rsid w:val="007970E3"/>
    <w:rsid w:val="007A37D5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21A5"/>
    <w:rsid w:val="007C53A1"/>
    <w:rsid w:val="007C6519"/>
    <w:rsid w:val="007C77F2"/>
    <w:rsid w:val="007C7B13"/>
    <w:rsid w:val="007D33B2"/>
    <w:rsid w:val="007D395B"/>
    <w:rsid w:val="007D54FA"/>
    <w:rsid w:val="007E0669"/>
    <w:rsid w:val="007E11C6"/>
    <w:rsid w:val="007E13DD"/>
    <w:rsid w:val="007E1641"/>
    <w:rsid w:val="007E5207"/>
    <w:rsid w:val="007E6F50"/>
    <w:rsid w:val="007E75FB"/>
    <w:rsid w:val="007F0F48"/>
    <w:rsid w:val="007F26AB"/>
    <w:rsid w:val="007F4A88"/>
    <w:rsid w:val="007F58CE"/>
    <w:rsid w:val="007F61F2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D6D"/>
    <w:rsid w:val="008437F2"/>
    <w:rsid w:val="00846902"/>
    <w:rsid w:val="00846A7F"/>
    <w:rsid w:val="00846C34"/>
    <w:rsid w:val="00847FDD"/>
    <w:rsid w:val="00855404"/>
    <w:rsid w:val="00856C89"/>
    <w:rsid w:val="00861CD8"/>
    <w:rsid w:val="008631E8"/>
    <w:rsid w:val="0086540B"/>
    <w:rsid w:val="00865C49"/>
    <w:rsid w:val="00866D49"/>
    <w:rsid w:val="00866E3E"/>
    <w:rsid w:val="00867314"/>
    <w:rsid w:val="00870BAC"/>
    <w:rsid w:val="00873B7F"/>
    <w:rsid w:val="00875122"/>
    <w:rsid w:val="00876937"/>
    <w:rsid w:val="00877F3F"/>
    <w:rsid w:val="00882292"/>
    <w:rsid w:val="00882FDE"/>
    <w:rsid w:val="008842FB"/>
    <w:rsid w:val="00884CFE"/>
    <w:rsid w:val="00885268"/>
    <w:rsid w:val="00886E35"/>
    <w:rsid w:val="00890F89"/>
    <w:rsid w:val="0089212E"/>
    <w:rsid w:val="008923B4"/>
    <w:rsid w:val="0089593F"/>
    <w:rsid w:val="008A07C3"/>
    <w:rsid w:val="008A239A"/>
    <w:rsid w:val="008B200C"/>
    <w:rsid w:val="008B5999"/>
    <w:rsid w:val="008B65E3"/>
    <w:rsid w:val="008B6646"/>
    <w:rsid w:val="008C15A0"/>
    <w:rsid w:val="008C3795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817"/>
    <w:rsid w:val="008E7AAC"/>
    <w:rsid w:val="008F0263"/>
    <w:rsid w:val="008F0923"/>
    <w:rsid w:val="008F3B74"/>
    <w:rsid w:val="008F429A"/>
    <w:rsid w:val="008F4C90"/>
    <w:rsid w:val="008F4F7A"/>
    <w:rsid w:val="008F698E"/>
    <w:rsid w:val="008F760E"/>
    <w:rsid w:val="008F7B59"/>
    <w:rsid w:val="009014DA"/>
    <w:rsid w:val="00907706"/>
    <w:rsid w:val="00907B83"/>
    <w:rsid w:val="009102A7"/>
    <w:rsid w:val="00911F6E"/>
    <w:rsid w:val="00912230"/>
    <w:rsid w:val="00912685"/>
    <w:rsid w:val="009229AF"/>
    <w:rsid w:val="009323D2"/>
    <w:rsid w:val="009362CD"/>
    <w:rsid w:val="009402F1"/>
    <w:rsid w:val="00944E9A"/>
    <w:rsid w:val="00946648"/>
    <w:rsid w:val="00946FC6"/>
    <w:rsid w:val="00950E85"/>
    <w:rsid w:val="009536E6"/>
    <w:rsid w:val="0095540F"/>
    <w:rsid w:val="0095593A"/>
    <w:rsid w:val="00960CBA"/>
    <w:rsid w:val="0096308D"/>
    <w:rsid w:val="00963C1F"/>
    <w:rsid w:val="00965F8E"/>
    <w:rsid w:val="00966442"/>
    <w:rsid w:val="00967D8D"/>
    <w:rsid w:val="0097025F"/>
    <w:rsid w:val="009703AD"/>
    <w:rsid w:val="00970421"/>
    <w:rsid w:val="00972933"/>
    <w:rsid w:val="00975732"/>
    <w:rsid w:val="009762B6"/>
    <w:rsid w:val="0097637A"/>
    <w:rsid w:val="0097697A"/>
    <w:rsid w:val="00976A21"/>
    <w:rsid w:val="009817BE"/>
    <w:rsid w:val="009830A9"/>
    <w:rsid w:val="0098567A"/>
    <w:rsid w:val="00995546"/>
    <w:rsid w:val="00995AB9"/>
    <w:rsid w:val="00997749"/>
    <w:rsid w:val="00997B73"/>
    <w:rsid w:val="009A115A"/>
    <w:rsid w:val="009A1E6A"/>
    <w:rsid w:val="009A1E9A"/>
    <w:rsid w:val="009A54AD"/>
    <w:rsid w:val="009A5907"/>
    <w:rsid w:val="009B3A93"/>
    <w:rsid w:val="009B73CA"/>
    <w:rsid w:val="009C4D9D"/>
    <w:rsid w:val="009C6CC5"/>
    <w:rsid w:val="009D4406"/>
    <w:rsid w:val="009D5EE7"/>
    <w:rsid w:val="009D713E"/>
    <w:rsid w:val="009D7A8C"/>
    <w:rsid w:val="009E01C9"/>
    <w:rsid w:val="009E177A"/>
    <w:rsid w:val="009E2766"/>
    <w:rsid w:val="009E2BEE"/>
    <w:rsid w:val="009E58D7"/>
    <w:rsid w:val="009E63F9"/>
    <w:rsid w:val="009F08F6"/>
    <w:rsid w:val="009F0CA3"/>
    <w:rsid w:val="009F0E34"/>
    <w:rsid w:val="009F2DB8"/>
    <w:rsid w:val="009F3BD5"/>
    <w:rsid w:val="009F41BC"/>
    <w:rsid w:val="009F467F"/>
    <w:rsid w:val="009F476D"/>
    <w:rsid w:val="009F5167"/>
    <w:rsid w:val="009F606E"/>
    <w:rsid w:val="009F6E32"/>
    <w:rsid w:val="00A015A4"/>
    <w:rsid w:val="00A03D91"/>
    <w:rsid w:val="00A06339"/>
    <w:rsid w:val="00A07252"/>
    <w:rsid w:val="00A07E7E"/>
    <w:rsid w:val="00A07EDB"/>
    <w:rsid w:val="00A12303"/>
    <w:rsid w:val="00A140A5"/>
    <w:rsid w:val="00A14773"/>
    <w:rsid w:val="00A201DC"/>
    <w:rsid w:val="00A23582"/>
    <w:rsid w:val="00A27034"/>
    <w:rsid w:val="00A27CEC"/>
    <w:rsid w:val="00A30951"/>
    <w:rsid w:val="00A31A73"/>
    <w:rsid w:val="00A322E9"/>
    <w:rsid w:val="00A343CC"/>
    <w:rsid w:val="00A3663B"/>
    <w:rsid w:val="00A37DE1"/>
    <w:rsid w:val="00A40451"/>
    <w:rsid w:val="00A41123"/>
    <w:rsid w:val="00A43035"/>
    <w:rsid w:val="00A457F7"/>
    <w:rsid w:val="00A462F4"/>
    <w:rsid w:val="00A46969"/>
    <w:rsid w:val="00A47016"/>
    <w:rsid w:val="00A508A5"/>
    <w:rsid w:val="00A514DD"/>
    <w:rsid w:val="00A51646"/>
    <w:rsid w:val="00A55963"/>
    <w:rsid w:val="00A56ACC"/>
    <w:rsid w:val="00A57266"/>
    <w:rsid w:val="00A61900"/>
    <w:rsid w:val="00A64F75"/>
    <w:rsid w:val="00A66EA2"/>
    <w:rsid w:val="00A70AB6"/>
    <w:rsid w:val="00A72071"/>
    <w:rsid w:val="00A73A8F"/>
    <w:rsid w:val="00A81248"/>
    <w:rsid w:val="00A85913"/>
    <w:rsid w:val="00A877CD"/>
    <w:rsid w:val="00A90666"/>
    <w:rsid w:val="00A908B4"/>
    <w:rsid w:val="00A915D1"/>
    <w:rsid w:val="00A93213"/>
    <w:rsid w:val="00A9359D"/>
    <w:rsid w:val="00A96E81"/>
    <w:rsid w:val="00AA1DAA"/>
    <w:rsid w:val="00AA457B"/>
    <w:rsid w:val="00AA53EE"/>
    <w:rsid w:val="00AA54FB"/>
    <w:rsid w:val="00AA6E3D"/>
    <w:rsid w:val="00AA751B"/>
    <w:rsid w:val="00AB1401"/>
    <w:rsid w:val="00AB26CF"/>
    <w:rsid w:val="00AB45CA"/>
    <w:rsid w:val="00AB5DC6"/>
    <w:rsid w:val="00AC1915"/>
    <w:rsid w:val="00AC20BC"/>
    <w:rsid w:val="00AC2C98"/>
    <w:rsid w:val="00AC2DAF"/>
    <w:rsid w:val="00AC76E1"/>
    <w:rsid w:val="00AD15F9"/>
    <w:rsid w:val="00AD21D8"/>
    <w:rsid w:val="00AD239B"/>
    <w:rsid w:val="00AD504F"/>
    <w:rsid w:val="00AD5E46"/>
    <w:rsid w:val="00AD6CB9"/>
    <w:rsid w:val="00AD7E1E"/>
    <w:rsid w:val="00AD7F76"/>
    <w:rsid w:val="00AE33EC"/>
    <w:rsid w:val="00AE4011"/>
    <w:rsid w:val="00AE5818"/>
    <w:rsid w:val="00AE719F"/>
    <w:rsid w:val="00AF0957"/>
    <w:rsid w:val="00AF0F2F"/>
    <w:rsid w:val="00AF204E"/>
    <w:rsid w:val="00AF412A"/>
    <w:rsid w:val="00AF59F6"/>
    <w:rsid w:val="00AF6CBD"/>
    <w:rsid w:val="00AF708D"/>
    <w:rsid w:val="00AF796A"/>
    <w:rsid w:val="00B0043E"/>
    <w:rsid w:val="00B00E21"/>
    <w:rsid w:val="00B01AF6"/>
    <w:rsid w:val="00B037FC"/>
    <w:rsid w:val="00B049CA"/>
    <w:rsid w:val="00B055D1"/>
    <w:rsid w:val="00B1274C"/>
    <w:rsid w:val="00B1279F"/>
    <w:rsid w:val="00B1743E"/>
    <w:rsid w:val="00B17D9E"/>
    <w:rsid w:val="00B2068E"/>
    <w:rsid w:val="00B21292"/>
    <w:rsid w:val="00B2266B"/>
    <w:rsid w:val="00B23FFB"/>
    <w:rsid w:val="00B25F3D"/>
    <w:rsid w:val="00B30603"/>
    <w:rsid w:val="00B30D50"/>
    <w:rsid w:val="00B32051"/>
    <w:rsid w:val="00B33B31"/>
    <w:rsid w:val="00B3535C"/>
    <w:rsid w:val="00B35496"/>
    <w:rsid w:val="00B41125"/>
    <w:rsid w:val="00B4392C"/>
    <w:rsid w:val="00B44DA9"/>
    <w:rsid w:val="00B454C6"/>
    <w:rsid w:val="00B47D06"/>
    <w:rsid w:val="00B51AC8"/>
    <w:rsid w:val="00B551D0"/>
    <w:rsid w:val="00B55496"/>
    <w:rsid w:val="00B605A8"/>
    <w:rsid w:val="00B63A8E"/>
    <w:rsid w:val="00B663DE"/>
    <w:rsid w:val="00B6790E"/>
    <w:rsid w:val="00B72FF1"/>
    <w:rsid w:val="00B745C3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6474"/>
    <w:rsid w:val="00BB15C9"/>
    <w:rsid w:val="00BB1BB9"/>
    <w:rsid w:val="00BB2094"/>
    <w:rsid w:val="00BB3198"/>
    <w:rsid w:val="00BB3AC5"/>
    <w:rsid w:val="00BB4E5F"/>
    <w:rsid w:val="00BB612A"/>
    <w:rsid w:val="00BC0807"/>
    <w:rsid w:val="00BC723E"/>
    <w:rsid w:val="00BD04A7"/>
    <w:rsid w:val="00BD0F4F"/>
    <w:rsid w:val="00BD1792"/>
    <w:rsid w:val="00BD2181"/>
    <w:rsid w:val="00BD3C82"/>
    <w:rsid w:val="00BD7C11"/>
    <w:rsid w:val="00BD7F38"/>
    <w:rsid w:val="00BE175F"/>
    <w:rsid w:val="00BE2E3D"/>
    <w:rsid w:val="00BE2F82"/>
    <w:rsid w:val="00BE46D2"/>
    <w:rsid w:val="00BE5DD1"/>
    <w:rsid w:val="00BE7B9C"/>
    <w:rsid w:val="00BF0B10"/>
    <w:rsid w:val="00BF1983"/>
    <w:rsid w:val="00BF39E5"/>
    <w:rsid w:val="00BF522C"/>
    <w:rsid w:val="00C02B48"/>
    <w:rsid w:val="00C1625F"/>
    <w:rsid w:val="00C17B95"/>
    <w:rsid w:val="00C17CAE"/>
    <w:rsid w:val="00C17E2D"/>
    <w:rsid w:val="00C20A7F"/>
    <w:rsid w:val="00C2144F"/>
    <w:rsid w:val="00C24BC8"/>
    <w:rsid w:val="00C30CC4"/>
    <w:rsid w:val="00C3240C"/>
    <w:rsid w:val="00C32FED"/>
    <w:rsid w:val="00C358D5"/>
    <w:rsid w:val="00C365ED"/>
    <w:rsid w:val="00C40B6B"/>
    <w:rsid w:val="00C42C83"/>
    <w:rsid w:val="00C436DE"/>
    <w:rsid w:val="00C52F5E"/>
    <w:rsid w:val="00C52FEF"/>
    <w:rsid w:val="00C544C3"/>
    <w:rsid w:val="00C55354"/>
    <w:rsid w:val="00C56E65"/>
    <w:rsid w:val="00C56F1A"/>
    <w:rsid w:val="00C60E2C"/>
    <w:rsid w:val="00C62140"/>
    <w:rsid w:val="00C63E2E"/>
    <w:rsid w:val="00C640DD"/>
    <w:rsid w:val="00C6468B"/>
    <w:rsid w:val="00C67A36"/>
    <w:rsid w:val="00C708E0"/>
    <w:rsid w:val="00C709DA"/>
    <w:rsid w:val="00C7646F"/>
    <w:rsid w:val="00C76BF6"/>
    <w:rsid w:val="00C80100"/>
    <w:rsid w:val="00C83431"/>
    <w:rsid w:val="00C83D2C"/>
    <w:rsid w:val="00C85430"/>
    <w:rsid w:val="00C85DE2"/>
    <w:rsid w:val="00C9567C"/>
    <w:rsid w:val="00C96CE7"/>
    <w:rsid w:val="00CA2A8F"/>
    <w:rsid w:val="00CA2F4A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1443"/>
    <w:rsid w:val="00CC1A6C"/>
    <w:rsid w:val="00CC27EE"/>
    <w:rsid w:val="00CC3AFE"/>
    <w:rsid w:val="00CC59A9"/>
    <w:rsid w:val="00CC72C9"/>
    <w:rsid w:val="00CD0112"/>
    <w:rsid w:val="00CD47CB"/>
    <w:rsid w:val="00CD4ED0"/>
    <w:rsid w:val="00CD5304"/>
    <w:rsid w:val="00CD57C2"/>
    <w:rsid w:val="00CE25D0"/>
    <w:rsid w:val="00CE26CF"/>
    <w:rsid w:val="00CE2CAC"/>
    <w:rsid w:val="00CE4768"/>
    <w:rsid w:val="00CE4DF3"/>
    <w:rsid w:val="00CE63D9"/>
    <w:rsid w:val="00CF01F0"/>
    <w:rsid w:val="00CF0841"/>
    <w:rsid w:val="00CF1103"/>
    <w:rsid w:val="00CF1F2B"/>
    <w:rsid w:val="00CF2185"/>
    <w:rsid w:val="00CF66C0"/>
    <w:rsid w:val="00D016F5"/>
    <w:rsid w:val="00D02240"/>
    <w:rsid w:val="00D02CBA"/>
    <w:rsid w:val="00D060AD"/>
    <w:rsid w:val="00D07C21"/>
    <w:rsid w:val="00D11F51"/>
    <w:rsid w:val="00D14823"/>
    <w:rsid w:val="00D15426"/>
    <w:rsid w:val="00D1639E"/>
    <w:rsid w:val="00D168B5"/>
    <w:rsid w:val="00D207FB"/>
    <w:rsid w:val="00D2104F"/>
    <w:rsid w:val="00D23422"/>
    <w:rsid w:val="00D239A6"/>
    <w:rsid w:val="00D335CE"/>
    <w:rsid w:val="00D34481"/>
    <w:rsid w:val="00D346DF"/>
    <w:rsid w:val="00D35B47"/>
    <w:rsid w:val="00D36105"/>
    <w:rsid w:val="00D365AB"/>
    <w:rsid w:val="00D36B8B"/>
    <w:rsid w:val="00D42C8F"/>
    <w:rsid w:val="00D432E6"/>
    <w:rsid w:val="00D43660"/>
    <w:rsid w:val="00D44DDE"/>
    <w:rsid w:val="00D44FF2"/>
    <w:rsid w:val="00D51463"/>
    <w:rsid w:val="00D54B0C"/>
    <w:rsid w:val="00D55102"/>
    <w:rsid w:val="00D556CF"/>
    <w:rsid w:val="00D60808"/>
    <w:rsid w:val="00D6537A"/>
    <w:rsid w:val="00D65EC4"/>
    <w:rsid w:val="00D719F9"/>
    <w:rsid w:val="00D726EB"/>
    <w:rsid w:val="00D72B93"/>
    <w:rsid w:val="00D74921"/>
    <w:rsid w:val="00D76944"/>
    <w:rsid w:val="00D8058A"/>
    <w:rsid w:val="00D816CC"/>
    <w:rsid w:val="00D84BBE"/>
    <w:rsid w:val="00D85B6B"/>
    <w:rsid w:val="00D85D67"/>
    <w:rsid w:val="00D8644D"/>
    <w:rsid w:val="00D87069"/>
    <w:rsid w:val="00D8721F"/>
    <w:rsid w:val="00D8765D"/>
    <w:rsid w:val="00D902AD"/>
    <w:rsid w:val="00D9200E"/>
    <w:rsid w:val="00D94409"/>
    <w:rsid w:val="00DA04F4"/>
    <w:rsid w:val="00DA0540"/>
    <w:rsid w:val="00DA49B9"/>
    <w:rsid w:val="00DA5996"/>
    <w:rsid w:val="00DA5ED1"/>
    <w:rsid w:val="00DA6230"/>
    <w:rsid w:val="00DA6D28"/>
    <w:rsid w:val="00DB129B"/>
    <w:rsid w:val="00DB145D"/>
    <w:rsid w:val="00DB295E"/>
    <w:rsid w:val="00DB33F8"/>
    <w:rsid w:val="00DB3F83"/>
    <w:rsid w:val="00DB4306"/>
    <w:rsid w:val="00DB4F95"/>
    <w:rsid w:val="00DB535A"/>
    <w:rsid w:val="00DB551C"/>
    <w:rsid w:val="00DC24FF"/>
    <w:rsid w:val="00DC3B41"/>
    <w:rsid w:val="00DC7BED"/>
    <w:rsid w:val="00DD019B"/>
    <w:rsid w:val="00DD388A"/>
    <w:rsid w:val="00DD46B4"/>
    <w:rsid w:val="00DD61C0"/>
    <w:rsid w:val="00DD664D"/>
    <w:rsid w:val="00DD7C36"/>
    <w:rsid w:val="00DE1661"/>
    <w:rsid w:val="00DE1BFF"/>
    <w:rsid w:val="00DE45BC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851"/>
    <w:rsid w:val="00E13E0A"/>
    <w:rsid w:val="00E13F07"/>
    <w:rsid w:val="00E15C64"/>
    <w:rsid w:val="00E215DF"/>
    <w:rsid w:val="00E242A6"/>
    <w:rsid w:val="00E269E9"/>
    <w:rsid w:val="00E27578"/>
    <w:rsid w:val="00E31B4E"/>
    <w:rsid w:val="00E32B25"/>
    <w:rsid w:val="00E32DFA"/>
    <w:rsid w:val="00E378BC"/>
    <w:rsid w:val="00E37A4A"/>
    <w:rsid w:val="00E37B38"/>
    <w:rsid w:val="00E4062F"/>
    <w:rsid w:val="00E418D1"/>
    <w:rsid w:val="00E42ECE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7220F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B0534"/>
    <w:rsid w:val="00EB31CB"/>
    <w:rsid w:val="00EB3D5F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D07BE"/>
    <w:rsid w:val="00ED151A"/>
    <w:rsid w:val="00ED16A8"/>
    <w:rsid w:val="00ED4293"/>
    <w:rsid w:val="00ED77E4"/>
    <w:rsid w:val="00EE0672"/>
    <w:rsid w:val="00EE1083"/>
    <w:rsid w:val="00EE3E07"/>
    <w:rsid w:val="00EE3EBC"/>
    <w:rsid w:val="00EE5FB7"/>
    <w:rsid w:val="00EE65FA"/>
    <w:rsid w:val="00EE67B1"/>
    <w:rsid w:val="00EF042F"/>
    <w:rsid w:val="00EF1256"/>
    <w:rsid w:val="00EF1A82"/>
    <w:rsid w:val="00EF1E13"/>
    <w:rsid w:val="00EF6D68"/>
    <w:rsid w:val="00EF7379"/>
    <w:rsid w:val="00F0131C"/>
    <w:rsid w:val="00F043EF"/>
    <w:rsid w:val="00F04EC3"/>
    <w:rsid w:val="00F0662E"/>
    <w:rsid w:val="00F07586"/>
    <w:rsid w:val="00F07E9B"/>
    <w:rsid w:val="00F105CA"/>
    <w:rsid w:val="00F11149"/>
    <w:rsid w:val="00F145B6"/>
    <w:rsid w:val="00F15249"/>
    <w:rsid w:val="00F17154"/>
    <w:rsid w:val="00F21AF6"/>
    <w:rsid w:val="00F244FC"/>
    <w:rsid w:val="00F24618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37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4594"/>
    <w:rsid w:val="00F845A5"/>
    <w:rsid w:val="00F84634"/>
    <w:rsid w:val="00F872DF"/>
    <w:rsid w:val="00F876B8"/>
    <w:rsid w:val="00F9319D"/>
    <w:rsid w:val="00F94066"/>
    <w:rsid w:val="00F94147"/>
    <w:rsid w:val="00F945EF"/>
    <w:rsid w:val="00F97288"/>
    <w:rsid w:val="00FA0459"/>
    <w:rsid w:val="00FA10FE"/>
    <w:rsid w:val="00FA1D5A"/>
    <w:rsid w:val="00FA1DE1"/>
    <w:rsid w:val="00FA2D21"/>
    <w:rsid w:val="00FA3198"/>
    <w:rsid w:val="00FA607E"/>
    <w:rsid w:val="00FB04DB"/>
    <w:rsid w:val="00FB2BB9"/>
    <w:rsid w:val="00FB67C8"/>
    <w:rsid w:val="00FB6E6F"/>
    <w:rsid w:val="00FB7AB8"/>
    <w:rsid w:val="00FC083C"/>
    <w:rsid w:val="00FC6F07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64C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1778-4110-4884-BB2D-135FFBC0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3</cp:revision>
  <cp:lastPrinted>2016-03-09T17:20:00Z</cp:lastPrinted>
  <dcterms:created xsi:type="dcterms:W3CDTF">2016-03-09T17:21:00Z</dcterms:created>
  <dcterms:modified xsi:type="dcterms:W3CDTF">2016-04-05T15:23:00Z</dcterms:modified>
</cp:coreProperties>
</file>